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1152" w:rsidRDefault="001D1152" w:rsidP="001D1152">
      <w:pPr>
        <w:pStyle w:val="Puesto"/>
        <w:jc w:val="center"/>
        <w:rPr>
          <w:lang w:val="es-ES"/>
        </w:rPr>
      </w:pPr>
      <w:r>
        <w:rPr>
          <w:lang w:val="es-ES"/>
        </w:rPr>
        <w:t>SISTEMA NUTRICIONAL</w:t>
      </w:r>
    </w:p>
    <w:p w:rsidR="001D1152" w:rsidRPr="001D1152" w:rsidRDefault="001D1152" w:rsidP="001D1152">
      <w:pPr>
        <w:pStyle w:val="font8"/>
        <w:rPr>
          <w:sz w:val="28"/>
          <w:szCs w:val="21"/>
          <w:lang w:val="es-ES"/>
        </w:rPr>
      </w:pPr>
      <w:r w:rsidRPr="001D1152">
        <w:rPr>
          <w:rFonts w:ascii="Arial" w:hAnsi="Arial" w:cs="Arial"/>
          <w:sz w:val="28"/>
          <w:szCs w:val="21"/>
          <w:lang w:val="es-ES"/>
        </w:rPr>
        <w:t xml:space="preserve">A.- Tiene ingresados todos los productos necesarios para la elaboración de las recetas programadas, con la unidad de medida respectiva, precio unitario para diferentes proveedores de los mercados más competitivos de la ciudad, factores de conversión y de desperdicio para cada producto (Peso Bruto y Peso Neto)  Ejemplo: La papa tiene un factor de 33 % de pérdida o merma al lavarla y pelarla y otro 27% al fritarla, es decir que 1 Kg. En bruto, en neto pesa 0,670 </w:t>
      </w:r>
      <w:proofErr w:type="spellStart"/>
      <w:r w:rsidRPr="001D1152">
        <w:rPr>
          <w:rFonts w:ascii="Arial" w:hAnsi="Arial" w:cs="Arial"/>
          <w:sz w:val="28"/>
          <w:szCs w:val="21"/>
          <w:lang w:val="es-ES"/>
        </w:rPr>
        <w:t>Kg.y</w:t>
      </w:r>
      <w:proofErr w:type="spellEnd"/>
      <w:r w:rsidRPr="001D1152">
        <w:rPr>
          <w:rFonts w:ascii="Arial" w:hAnsi="Arial" w:cs="Arial"/>
          <w:sz w:val="28"/>
          <w:szCs w:val="21"/>
          <w:lang w:val="es-ES"/>
        </w:rPr>
        <w:t xml:space="preserve"> frita queda en 0.400 Kg. El sistema también cuenta con los valores nutricionales que aporta cada insumo o producto para el peso neto en cada preparación o receta, pudiendo totalizar estos valores ya sea por tiempo de comida o por el acumulado del día.</w:t>
      </w:r>
    </w:p>
    <w:p w:rsidR="001D1152" w:rsidRPr="001D1152" w:rsidRDefault="001D1152" w:rsidP="001D1152">
      <w:pPr>
        <w:pStyle w:val="font8"/>
        <w:rPr>
          <w:sz w:val="28"/>
          <w:szCs w:val="21"/>
          <w:lang w:val="es-ES"/>
        </w:rPr>
      </w:pPr>
    </w:p>
    <w:p w:rsidR="001D1152" w:rsidRPr="001D1152" w:rsidRDefault="001D1152" w:rsidP="001D1152">
      <w:pPr>
        <w:pStyle w:val="font8"/>
        <w:rPr>
          <w:sz w:val="28"/>
          <w:szCs w:val="21"/>
          <w:lang w:val="es-ES"/>
        </w:rPr>
      </w:pPr>
      <w:r w:rsidRPr="001D1152">
        <w:rPr>
          <w:rFonts w:ascii="Arial" w:hAnsi="Arial" w:cs="Arial"/>
          <w:sz w:val="28"/>
          <w:szCs w:val="21"/>
          <w:lang w:val="es-ES"/>
        </w:rPr>
        <w:t>B.- El sistema tiene 2000 recetas introducidas en la base de datos, recetas que contienen diferentes calidades, cantidades (peso) de productos y sus precios unitarios, considerando preparaciones de todas las regiones del país y de platos internacionales, de modo que se puede elaborar una estructura de menús con costumbres alimentarias de todas las regiones a nivel nacional y también internacional, según tipo de comensal  ya sean mineros, petroleros, obreros de construcción, administrativos, estudiantes, deportistas y/o pacientes (dietas hospitalarias). En todos los sistemas o tipos de alimentación somos expertos.</w:t>
      </w:r>
    </w:p>
    <w:p w:rsidR="001D1152" w:rsidRPr="001D1152" w:rsidRDefault="001D1152" w:rsidP="001D1152">
      <w:pPr>
        <w:pStyle w:val="font8"/>
        <w:rPr>
          <w:sz w:val="28"/>
          <w:szCs w:val="21"/>
          <w:lang w:val="es-ES"/>
        </w:rPr>
      </w:pPr>
    </w:p>
    <w:p w:rsidR="001D1152" w:rsidRPr="001D1152" w:rsidRDefault="001D1152" w:rsidP="001D1152">
      <w:pPr>
        <w:pStyle w:val="font8"/>
        <w:rPr>
          <w:sz w:val="28"/>
          <w:szCs w:val="21"/>
          <w:lang w:val="es-ES"/>
        </w:rPr>
      </w:pPr>
      <w:r w:rsidRPr="001D1152">
        <w:rPr>
          <w:rFonts w:ascii="Arial" w:hAnsi="Arial" w:cs="Arial"/>
          <w:sz w:val="28"/>
          <w:szCs w:val="21"/>
          <w:lang w:val="es-ES"/>
        </w:rPr>
        <w:t>C.- El sistema emite los siguientes reportes, ya sea por receta unitaria, por tiempo de comida (desayuno, almuerzo, cena o refrigerio) y/o por periodo del servicio (diario, semanal, mensual) </w:t>
      </w:r>
    </w:p>
    <w:p w:rsidR="001D1152" w:rsidRPr="001D1152" w:rsidRDefault="001D1152" w:rsidP="001D1152">
      <w:pPr>
        <w:pStyle w:val="font8"/>
        <w:rPr>
          <w:sz w:val="28"/>
          <w:szCs w:val="21"/>
          <w:lang w:val="es-ES"/>
        </w:rPr>
      </w:pPr>
      <w:r w:rsidRPr="001D1152">
        <w:rPr>
          <w:rStyle w:val="wixguard"/>
          <w:rFonts w:ascii="Arial" w:hAnsi="Arial" w:cs="Arial"/>
          <w:sz w:val="28"/>
          <w:szCs w:val="21"/>
          <w:lang w:val="es-ES"/>
        </w:rPr>
        <w:t>​</w:t>
      </w:r>
    </w:p>
    <w:p w:rsidR="001D1152" w:rsidRPr="001D1152" w:rsidRDefault="001D1152" w:rsidP="001D1152">
      <w:pPr>
        <w:pStyle w:val="font8"/>
        <w:rPr>
          <w:sz w:val="28"/>
          <w:szCs w:val="21"/>
          <w:lang w:val="es-ES"/>
        </w:rPr>
      </w:pPr>
      <w:r w:rsidRPr="001D1152">
        <w:rPr>
          <w:rFonts w:ascii="Arial" w:hAnsi="Arial" w:cs="Arial"/>
          <w:sz w:val="28"/>
          <w:szCs w:val="21"/>
          <w:lang w:val="es-ES"/>
        </w:rPr>
        <w:t>- Programación de menús y  dosificación de recetas </w:t>
      </w:r>
    </w:p>
    <w:p w:rsidR="001D1152" w:rsidRPr="001D1152" w:rsidRDefault="001D1152" w:rsidP="001D1152">
      <w:pPr>
        <w:pStyle w:val="font8"/>
        <w:rPr>
          <w:sz w:val="28"/>
          <w:szCs w:val="21"/>
          <w:lang w:val="es-ES"/>
        </w:rPr>
      </w:pPr>
      <w:r w:rsidRPr="001D1152">
        <w:rPr>
          <w:rFonts w:ascii="Arial" w:hAnsi="Arial" w:cs="Arial"/>
          <w:sz w:val="28"/>
          <w:szCs w:val="21"/>
          <w:lang w:val="es-ES"/>
        </w:rPr>
        <w:t>- Composición química de los productos</w:t>
      </w:r>
    </w:p>
    <w:p w:rsidR="001D1152" w:rsidRPr="001D1152" w:rsidRDefault="001D1152" w:rsidP="001D1152">
      <w:pPr>
        <w:pStyle w:val="font8"/>
        <w:rPr>
          <w:sz w:val="28"/>
          <w:szCs w:val="21"/>
          <w:lang w:val="es-ES"/>
        </w:rPr>
      </w:pPr>
      <w:r w:rsidRPr="001D1152">
        <w:rPr>
          <w:rFonts w:ascii="Arial" w:hAnsi="Arial" w:cs="Arial"/>
          <w:sz w:val="28"/>
          <w:szCs w:val="21"/>
          <w:lang w:val="es-ES"/>
        </w:rPr>
        <w:t>- Dosificaciones (Peso Bruto y Peso Neto) de todos los</w:t>
      </w:r>
      <w:r w:rsidR="00FA5BC6">
        <w:rPr>
          <w:rFonts w:ascii="Arial" w:hAnsi="Arial" w:cs="Arial"/>
          <w:sz w:val="28"/>
          <w:szCs w:val="21"/>
          <w:lang w:val="es-ES"/>
        </w:rPr>
        <w:t xml:space="preserve"> </w:t>
      </w:r>
      <w:bookmarkStart w:id="0" w:name="_GoBack"/>
      <w:bookmarkEnd w:id="0"/>
      <w:r w:rsidRPr="001D1152">
        <w:rPr>
          <w:rFonts w:ascii="Arial" w:hAnsi="Arial" w:cs="Arial"/>
          <w:sz w:val="28"/>
          <w:szCs w:val="21"/>
          <w:lang w:val="es-ES"/>
        </w:rPr>
        <w:t>Insumos para cada preparación (receta) </w:t>
      </w:r>
    </w:p>
    <w:p w:rsidR="001D1152" w:rsidRPr="001D1152" w:rsidRDefault="001D1152" w:rsidP="00FA5BC6">
      <w:pPr>
        <w:pStyle w:val="font8"/>
        <w:rPr>
          <w:sz w:val="28"/>
          <w:szCs w:val="21"/>
          <w:lang w:val="es-ES"/>
        </w:rPr>
      </w:pPr>
      <w:r w:rsidRPr="001D1152">
        <w:rPr>
          <w:rFonts w:ascii="Arial" w:hAnsi="Arial" w:cs="Arial"/>
          <w:sz w:val="28"/>
          <w:szCs w:val="21"/>
          <w:lang w:val="es-ES"/>
        </w:rPr>
        <w:lastRenderedPageBreak/>
        <w:t>- Valores Nutricionales (macro y micro nutrientes para      cada producto  d</w:t>
      </w:r>
      <w:r w:rsidR="00FA5BC6">
        <w:rPr>
          <w:rFonts w:ascii="Arial" w:hAnsi="Arial" w:cs="Arial"/>
          <w:sz w:val="28"/>
          <w:szCs w:val="21"/>
          <w:lang w:val="es-ES"/>
        </w:rPr>
        <w:t>e todas las preparaciones  y sus</w:t>
      </w:r>
      <w:r w:rsidRPr="001D1152">
        <w:rPr>
          <w:rFonts w:ascii="Arial" w:hAnsi="Arial" w:cs="Arial"/>
          <w:sz w:val="28"/>
          <w:szCs w:val="21"/>
          <w:lang w:val="es-ES"/>
        </w:rPr>
        <w:t xml:space="preserve"> acumulados ya sea por receta, tiempo de comida o acumulado del día)</w:t>
      </w:r>
    </w:p>
    <w:p w:rsidR="001D1152" w:rsidRPr="001D1152" w:rsidRDefault="001D1152" w:rsidP="00FA5BC6">
      <w:pPr>
        <w:pStyle w:val="font8"/>
        <w:rPr>
          <w:sz w:val="28"/>
          <w:szCs w:val="21"/>
          <w:lang w:val="es-ES"/>
        </w:rPr>
      </w:pPr>
      <w:r w:rsidRPr="001D1152">
        <w:rPr>
          <w:rFonts w:ascii="Arial" w:hAnsi="Arial" w:cs="Arial"/>
          <w:sz w:val="28"/>
          <w:szCs w:val="21"/>
          <w:lang w:val="es-ES"/>
        </w:rPr>
        <w:t>-   Requerimiento de compras</w:t>
      </w:r>
    </w:p>
    <w:p w:rsidR="001D1152" w:rsidRPr="001D1152" w:rsidRDefault="001D1152" w:rsidP="00FA5BC6">
      <w:pPr>
        <w:pStyle w:val="font8"/>
        <w:rPr>
          <w:sz w:val="28"/>
          <w:szCs w:val="21"/>
          <w:lang w:val="es-ES"/>
        </w:rPr>
      </w:pPr>
      <w:r w:rsidRPr="001D1152">
        <w:rPr>
          <w:rFonts w:ascii="Arial" w:hAnsi="Arial" w:cs="Arial"/>
          <w:sz w:val="28"/>
          <w:szCs w:val="21"/>
          <w:lang w:val="es-ES"/>
        </w:rPr>
        <w:t>- Entrega de  productos de central de acopio a almacenes de cocinas, sectorizada por tipos de</w:t>
      </w:r>
      <w:r w:rsidR="00FA5BC6">
        <w:rPr>
          <w:rFonts w:ascii="Arial" w:hAnsi="Arial" w:cs="Arial"/>
          <w:sz w:val="28"/>
          <w:szCs w:val="21"/>
          <w:lang w:val="es-ES"/>
        </w:rPr>
        <w:t xml:space="preserve"> </w:t>
      </w:r>
      <w:r w:rsidRPr="001D1152">
        <w:rPr>
          <w:rFonts w:ascii="Arial" w:hAnsi="Arial" w:cs="Arial"/>
          <w:sz w:val="28"/>
          <w:szCs w:val="21"/>
          <w:lang w:val="es-ES"/>
        </w:rPr>
        <w:t>producto (abarrotes, carnes, lácteos, frutas, etc.)</w:t>
      </w:r>
    </w:p>
    <w:p w:rsidR="001D1152" w:rsidRPr="001D1152" w:rsidRDefault="001D1152" w:rsidP="00FA5BC6">
      <w:pPr>
        <w:pStyle w:val="font8"/>
        <w:rPr>
          <w:sz w:val="28"/>
          <w:szCs w:val="21"/>
          <w:lang w:val="es-ES"/>
        </w:rPr>
      </w:pPr>
      <w:r w:rsidRPr="001D1152">
        <w:rPr>
          <w:rFonts w:ascii="Arial" w:hAnsi="Arial" w:cs="Arial"/>
          <w:sz w:val="28"/>
          <w:szCs w:val="21"/>
          <w:lang w:val="es-ES"/>
        </w:rPr>
        <w:t>- Entrega de productos de Almacén a Cocina</w:t>
      </w:r>
    </w:p>
    <w:p w:rsidR="001D1152" w:rsidRPr="001D1152" w:rsidRDefault="001D1152" w:rsidP="00FA5BC6">
      <w:pPr>
        <w:pStyle w:val="font8"/>
        <w:rPr>
          <w:sz w:val="36"/>
          <w:lang w:val="es-ES"/>
        </w:rPr>
      </w:pPr>
      <w:r w:rsidRPr="001D1152">
        <w:rPr>
          <w:rFonts w:ascii="Arial" w:hAnsi="Arial" w:cs="Arial"/>
          <w:sz w:val="28"/>
          <w:szCs w:val="21"/>
          <w:lang w:val="es-ES"/>
        </w:rPr>
        <w:t>- Reporte de Costo de los insumos (por receta, por día y por tiempo de comida)</w:t>
      </w:r>
    </w:p>
    <w:p w:rsidR="00914B20" w:rsidRPr="001D1152" w:rsidRDefault="00914B20">
      <w:pPr>
        <w:rPr>
          <w:sz w:val="32"/>
          <w:lang w:val="es-ES"/>
        </w:rPr>
      </w:pPr>
    </w:p>
    <w:sectPr w:rsidR="00914B20" w:rsidRPr="001D115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152"/>
    <w:rsid w:val="001D1152"/>
    <w:rsid w:val="00914B20"/>
    <w:rsid w:val="00FA5BC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7592CB-4178-4731-A50B-6259F3C89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ont8">
    <w:name w:val="font_8"/>
    <w:basedOn w:val="Normal"/>
    <w:rsid w:val="001D1152"/>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wixguard">
    <w:name w:val="wixguard"/>
    <w:basedOn w:val="Fuentedeprrafopredeter"/>
    <w:rsid w:val="001D1152"/>
  </w:style>
  <w:style w:type="paragraph" w:styleId="Puesto">
    <w:name w:val="Title"/>
    <w:basedOn w:val="Normal"/>
    <w:next w:val="Normal"/>
    <w:link w:val="PuestoCar"/>
    <w:uiPriority w:val="10"/>
    <w:qFormat/>
    <w:rsid w:val="001D11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1D115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3441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331</Words>
  <Characters>1889</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2216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Full name</dc:creator>
  <cp:keywords/>
  <dc:description/>
  <cp:lastModifiedBy>Full name</cp:lastModifiedBy>
  <cp:revision>2</cp:revision>
  <dcterms:created xsi:type="dcterms:W3CDTF">2020-07-26T17:04:00Z</dcterms:created>
  <dcterms:modified xsi:type="dcterms:W3CDTF">2020-07-26T17:04:00Z</dcterms:modified>
</cp:coreProperties>
</file>